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>&lt;div id="tpbr_topbar" style="position: relative; z-index: 99999; background: rgb(247, 198, 22); display: block;"&gt;&lt;div id="tpbr_box" style="padding:6px 0px 7px; background:#43414e; margin:0 auto; text-align:center; width:100%; color:white; font-size:15px; font-family: ROBOTO regular;  font-weight:300;"&gt;Texto de la barra superior&lt;a id="tpbr_calltoaction" style="background:#2cd4d9; display:inline-block; padding:2px 10px 2px; color:#43414e; text-decoration:none; margin: 0px 20px; border-radius:5px;" href="https://webdedestino.com/" target="_blank" rel="noopener"&gt;Texto del botón&lt;/a&gt;&lt;/div&gt;&lt;/div&gt;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CocoaOOXMLWriter/1894.6</generator>
</meta>
</file>